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0212D1" w14:textId="1579282E" w:rsidR="009F1651" w:rsidRPr="00704703" w:rsidRDefault="009F1651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Amendment No.1 to </w:t>
      </w:r>
      <w:r w:rsidR="00FF72A0" w:rsidRPr="009C0685">
        <w:rPr>
          <w:rFonts w:cstheme="minorHAnsi"/>
          <w:b/>
          <w:sz w:val="24"/>
          <w:szCs w:val="24"/>
        </w:rPr>
        <w:t xml:space="preserve">Contract </w:t>
      </w:r>
      <w:r w:rsidR="002E331E" w:rsidRPr="009C0685">
        <w:rPr>
          <w:rFonts w:cstheme="minorHAnsi"/>
          <w:b/>
          <w:sz w:val="24"/>
          <w:szCs w:val="24"/>
        </w:rPr>
        <w:t>LT-</w:t>
      </w:r>
      <w:r w:rsidR="00704703">
        <w:rPr>
          <w:rFonts w:cstheme="minorHAnsi"/>
          <w:b/>
          <w:sz w:val="24"/>
          <w:szCs w:val="24"/>
        </w:rPr>
        <w:t>2021-</w:t>
      </w:r>
      <w:r w:rsidR="00CE2368">
        <w:rPr>
          <w:rFonts w:cstheme="minorHAnsi"/>
          <w:b/>
          <w:sz w:val="24"/>
          <w:szCs w:val="24"/>
        </w:rPr>
        <w:t>011-KITTITAS COUNTY HISTORICAL SOCIETY</w:t>
      </w:r>
    </w:p>
    <w:p w14:paraId="3B988716" w14:textId="4CE797DE" w:rsidR="0061198E" w:rsidRPr="009C0685" w:rsidRDefault="00965415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 </w:t>
      </w:r>
      <w:r w:rsidR="002E331E" w:rsidRPr="009C0685">
        <w:rPr>
          <w:rFonts w:cstheme="minorHAnsi"/>
          <w:b/>
          <w:sz w:val="24"/>
          <w:szCs w:val="24"/>
        </w:rPr>
        <w:t>B</w:t>
      </w:r>
      <w:r w:rsidRPr="009C0685">
        <w:rPr>
          <w:rFonts w:cstheme="minorHAnsi"/>
          <w:b/>
          <w:sz w:val="24"/>
          <w:szCs w:val="24"/>
        </w:rPr>
        <w:t>etween</w:t>
      </w:r>
      <w:r w:rsidR="002E331E" w:rsidRPr="009C0685">
        <w:rPr>
          <w:rFonts w:cstheme="minorHAnsi"/>
          <w:b/>
          <w:sz w:val="24"/>
          <w:szCs w:val="24"/>
        </w:rPr>
        <w:t xml:space="preserve"> </w:t>
      </w:r>
      <w:r w:rsidR="00CE2368">
        <w:rPr>
          <w:rFonts w:cstheme="minorHAnsi"/>
          <w:b/>
          <w:sz w:val="24"/>
          <w:szCs w:val="24"/>
        </w:rPr>
        <w:t>Kittitas County Historical Society</w:t>
      </w:r>
      <w:r w:rsidR="007917EB">
        <w:rPr>
          <w:rFonts w:cstheme="minorHAnsi"/>
          <w:b/>
          <w:sz w:val="24"/>
          <w:szCs w:val="24"/>
        </w:rPr>
        <w:t xml:space="preserve"> and Kittitas County</w:t>
      </w:r>
    </w:p>
    <w:p w14:paraId="72CD45E1" w14:textId="0507F4B4" w:rsidR="009F1651" w:rsidRPr="00704703" w:rsidRDefault="009C0685" w:rsidP="002E331E">
      <w:pPr>
        <w:spacing w:line="360" w:lineRule="auto"/>
        <w:jc w:val="center"/>
        <w:rPr>
          <w:rFonts w:cstheme="minorHAnsi"/>
          <w:b/>
          <w:sz w:val="24"/>
          <w:szCs w:val="24"/>
          <w:u w:val="single"/>
        </w:rPr>
      </w:pPr>
      <w:r w:rsidRPr="00704703">
        <w:rPr>
          <w:rFonts w:cstheme="minorHAnsi"/>
          <w:b/>
          <w:sz w:val="24"/>
          <w:szCs w:val="24"/>
          <w:u w:val="single"/>
        </w:rPr>
        <w:t>January 1, 2021- December 31</w:t>
      </w:r>
      <w:r w:rsidRPr="00704703">
        <w:rPr>
          <w:rFonts w:cstheme="minorHAnsi"/>
          <w:b/>
          <w:sz w:val="24"/>
          <w:szCs w:val="24"/>
          <w:u w:val="single"/>
          <w:vertAlign w:val="superscript"/>
        </w:rPr>
        <w:t>st</w:t>
      </w:r>
      <w:r w:rsidRPr="00704703">
        <w:rPr>
          <w:rFonts w:cstheme="minorHAnsi"/>
          <w:b/>
          <w:sz w:val="24"/>
          <w:szCs w:val="24"/>
          <w:u w:val="single"/>
        </w:rPr>
        <w:t>, 2021</w:t>
      </w:r>
    </w:p>
    <w:p w14:paraId="2192D723" w14:textId="5561E6FD" w:rsidR="009C0685" w:rsidRPr="009C0685" w:rsidRDefault="006157F5" w:rsidP="009C0685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The </w:t>
      </w:r>
      <w:r w:rsidRPr="009C0685">
        <w:rPr>
          <w:rFonts w:cstheme="minorHAnsi"/>
          <w:bCs/>
          <w:sz w:val="24"/>
          <w:szCs w:val="24"/>
        </w:rPr>
        <w:t xml:space="preserve">Contract </w:t>
      </w:r>
      <w:r w:rsidRPr="009C0685">
        <w:rPr>
          <w:rFonts w:cstheme="minorHAnsi"/>
          <w:sz w:val="24"/>
          <w:szCs w:val="24"/>
        </w:rPr>
        <w:t>LT-</w:t>
      </w:r>
      <w:r>
        <w:rPr>
          <w:rFonts w:cstheme="minorHAnsi"/>
          <w:sz w:val="24"/>
          <w:szCs w:val="24"/>
        </w:rPr>
        <w:t>2021-</w:t>
      </w:r>
      <w:r w:rsidR="00CE2368">
        <w:rPr>
          <w:rFonts w:cstheme="minorHAnsi"/>
          <w:sz w:val="24"/>
          <w:szCs w:val="24"/>
        </w:rPr>
        <w:t>011-KITTITAS COUNTY HISTORICAL SOCIETY</w:t>
      </w:r>
      <w:r w:rsidR="004C61C4">
        <w:rPr>
          <w:rFonts w:cstheme="minorHAnsi"/>
          <w:sz w:val="24"/>
          <w:szCs w:val="24"/>
        </w:rPr>
        <w:t xml:space="preserve"> </w:t>
      </w:r>
      <w:r w:rsidR="000B5557">
        <w:rPr>
          <w:rFonts w:cstheme="minorHAnsi"/>
          <w:sz w:val="24"/>
          <w:szCs w:val="24"/>
        </w:rPr>
        <w:t xml:space="preserve">between Kittitas County Historical Society </w:t>
      </w:r>
      <w:r w:rsidRPr="009C0685">
        <w:rPr>
          <w:rFonts w:cstheme="minorHAnsi"/>
          <w:sz w:val="24"/>
          <w:szCs w:val="24"/>
        </w:rPr>
        <w:t>and Kittitas County</w:t>
      </w:r>
      <w:r w:rsidR="009F1651" w:rsidRPr="009C0685">
        <w:rPr>
          <w:rFonts w:cstheme="minorHAnsi"/>
          <w:sz w:val="24"/>
          <w:szCs w:val="24"/>
        </w:rPr>
        <w:t xml:space="preserve"> is </w:t>
      </w:r>
      <w:r w:rsidR="00B9517B" w:rsidRPr="009C0685">
        <w:rPr>
          <w:rFonts w:cstheme="minorHAnsi"/>
          <w:sz w:val="24"/>
          <w:szCs w:val="24"/>
        </w:rPr>
        <w:t>hereby</w:t>
      </w:r>
      <w:r w:rsidR="00354764" w:rsidRPr="009C0685">
        <w:rPr>
          <w:rFonts w:cstheme="minorHAnsi"/>
          <w:sz w:val="24"/>
          <w:szCs w:val="24"/>
        </w:rPr>
        <w:t xml:space="preserve"> amended to </w:t>
      </w:r>
      <w:r w:rsidR="00917D98" w:rsidRPr="009C0685">
        <w:rPr>
          <w:rFonts w:cstheme="minorHAnsi"/>
          <w:sz w:val="24"/>
          <w:szCs w:val="24"/>
        </w:rPr>
        <w:t xml:space="preserve">update </w:t>
      </w:r>
      <w:r w:rsidR="009C0685" w:rsidRPr="009C0685">
        <w:rPr>
          <w:rFonts w:cstheme="minorHAnsi"/>
          <w:sz w:val="24"/>
          <w:szCs w:val="24"/>
        </w:rPr>
        <w:t xml:space="preserve">Exhibit B </w:t>
      </w:r>
      <w:r w:rsidR="002E331E" w:rsidRPr="009C0685">
        <w:rPr>
          <w:rFonts w:cstheme="minorHAnsi"/>
          <w:sz w:val="24"/>
          <w:szCs w:val="24"/>
        </w:rPr>
        <w:t>Section 1.</w:t>
      </w:r>
      <w:r w:rsidR="009C0685" w:rsidRPr="009C0685">
        <w:rPr>
          <w:rFonts w:cstheme="minorHAnsi"/>
          <w:sz w:val="24"/>
          <w:szCs w:val="24"/>
        </w:rPr>
        <w:t xml:space="preserve"> to add the underlined language. </w:t>
      </w:r>
    </w:p>
    <w:p w14:paraId="19540C12" w14:textId="322A3B32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  <w:b/>
          <w:bCs/>
        </w:rPr>
        <w:t xml:space="preserve">Section 1. Branding </w:t>
      </w:r>
    </w:p>
    <w:p w14:paraId="485FC46A" w14:textId="77777777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</w:rPr>
        <w:t xml:space="preserve">Contractors who have been approved to utilize grant awards for advertising expenditures must incorporate Kittitas County and the appropriate City of Cle Elum, Ellensburg, or Roslyn tourism information as follows: </w:t>
      </w:r>
    </w:p>
    <w:p w14:paraId="72B1762B" w14:textId="77777777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Websites and Social Media Sites must include the County’s and appropriate City’s tourism website logo 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an operational link to the site(s).</w:t>
      </w:r>
      <w:r w:rsidRPr="009C0685">
        <w:rPr>
          <w:rFonts w:cstheme="minorHAnsi"/>
          <w:color w:val="FF0000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 xml:space="preserve">The logo must be displayed on the contractor’s home page, it must be sized no smaller than ½ inch in </w:t>
      </w:r>
      <w:proofErr w:type="gramStart"/>
      <w:r w:rsidRPr="009C0685">
        <w:rPr>
          <w:rFonts w:cstheme="minorHAnsi"/>
          <w:sz w:val="24"/>
          <w:szCs w:val="24"/>
        </w:rPr>
        <w:t>height, and</w:t>
      </w:r>
      <w:proofErr w:type="gramEnd"/>
      <w:r w:rsidRPr="009C0685">
        <w:rPr>
          <w:rFonts w:cstheme="minorHAnsi"/>
          <w:sz w:val="24"/>
          <w:szCs w:val="24"/>
        </w:rPr>
        <w:t xml:space="preserve"> must be surrounded by appropriate white space to allow easy recognition and legibility. Contractors shall not change the logo(s) in color or appearance.</w:t>
      </w:r>
    </w:p>
    <w:p w14:paraId="3D0924CD" w14:textId="6D7C3A28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Print Advertising and Online Display Advertising of all types (including but not limited to newspaper, periodicals, flyers, posters, billboards, direct mail, e-newsletters, third-party websites, streaming displays, social media etc.) must include the County’s and appropriate City’s tourism website logo </w:t>
      </w:r>
      <w:r w:rsidRPr="009C0685">
        <w:rPr>
          <w:rFonts w:cstheme="minorHAnsi"/>
          <w:sz w:val="24"/>
          <w:szCs w:val="24"/>
          <w:u w:val="single"/>
        </w:rPr>
        <w:t>(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 one-click away operational hyperlink)</w:t>
      </w:r>
      <w:r w:rsidRPr="009C0685">
        <w:rPr>
          <w:rFonts w:cstheme="minorHAnsi"/>
          <w:sz w:val="24"/>
          <w:szCs w:val="24"/>
          <w:u w:val="single"/>
        </w:rPr>
        <w:t xml:space="preserve">. </w:t>
      </w:r>
      <w:r w:rsidRPr="009C0685">
        <w:rPr>
          <w:rFonts w:cstheme="minorHAnsi"/>
          <w:sz w:val="24"/>
          <w:szCs w:val="24"/>
        </w:rPr>
        <w:t>The logo must be sized no smaller than ½ inch in height and must be surrounded by appropriate white space to allow easy recognition and legibility. Contractors shall not change the logo(s) in color or appearance.</w:t>
      </w:r>
    </w:p>
    <w:p w14:paraId="3CD6CE82" w14:textId="77777777" w:rsidR="00FF72A0" w:rsidRPr="009C0685" w:rsidRDefault="00716BB3" w:rsidP="00A21A9B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All other terms and conditions of the agreement remain in full force and effect.</w:t>
      </w:r>
    </w:p>
    <w:p w14:paraId="1706D20E" w14:textId="2572B6AD" w:rsidR="00A21A9B" w:rsidRPr="009C0685" w:rsidRDefault="00A21A9B" w:rsidP="00FF72A0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pacing w:val="-3"/>
          <w:sz w:val="24"/>
          <w:szCs w:val="24"/>
        </w:rPr>
        <w:tab/>
      </w:r>
    </w:p>
    <w:p w14:paraId="66D5060F" w14:textId="002E68A4" w:rsid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IN WITNESS WHEREOF, the parties have executed this Agreement this __</w:t>
      </w:r>
      <w:r w:rsidR="005B57E3" w:rsidRPr="009C0685">
        <w:rPr>
          <w:rFonts w:cstheme="minorHAnsi"/>
          <w:spacing w:val="-3"/>
          <w:sz w:val="24"/>
          <w:szCs w:val="24"/>
        </w:rPr>
        <w:t>__ day of ________________, 20</w:t>
      </w:r>
      <w:r w:rsidR="00B9517B" w:rsidRPr="009C0685">
        <w:rPr>
          <w:rFonts w:cstheme="minorHAnsi"/>
          <w:spacing w:val="-3"/>
          <w:sz w:val="24"/>
          <w:szCs w:val="24"/>
        </w:rPr>
        <w:t>2</w:t>
      </w:r>
      <w:r w:rsidR="002E331E" w:rsidRPr="009C0685">
        <w:rPr>
          <w:rFonts w:cstheme="minorHAnsi"/>
          <w:spacing w:val="-3"/>
          <w:sz w:val="24"/>
          <w:szCs w:val="24"/>
        </w:rPr>
        <w:t>1</w:t>
      </w:r>
      <w:r w:rsidRPr="009C0685">
        <w:rPr>
          <w:rFonts w:cstheme="minorHAnsi"/>
          <w:spacing w:val="-3"/>
          <w:sz w:val="24"/>
          <w:szCs w:val="24"/>
        </w:rPr>
        <w:t>.</w:t>
      </w:r>
    </w:p>
    <w:p w14:paraId="0F710DC9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3E871C2E" w14:textId="6AC42EEF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b/>
          <w:bCs/>
          <w:spacing w:val="-3"/>
          <w:sz w:val="24"/>
          <w:szCs w:val="24"/>
        </w:rPr>
        <w:t>CONTRACTOR</w:t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B3192E">
        <w:rPr>
          <w:rFonts w:cstheme="minorHAnsi"/>
          <w:spacing w:val="-3"/>
          <w:sz w:val="24"/>
          <w:szCs w:val="24"/>
        </w:rPr>
        <w:t xml:space="preserve">            </w:t>
      </w:r>
      <w:r w:rsidR="00716BB3" w:rsidRPr="009C0685">
        <w:rPr>
          <w:rFonts w:cstheme="minorHAnsi"/>
          <w:b/>
          <w:spacing w:val="-3"/>
          <w:sz w:val="24"/>
          <w:szCs w:val="24"/>
        </w:rPr>
        <w:t>APPROVED</w:t>
      </w:r>
    </w:p>
    <w:p w14:paraId="6784643E" w14:textId="0BC20975" w:rsidR="004B23BD" w:rsidRPr="009C0685" w:rsidRDefault="009C0685" w:rsidP="002E331E">
      <w:pPr>
        <w:tabs>
          <w:tab w:val="left" w:pos="-720"/>
        </w:tabs>
        <w:suppressAutoHyphens/>
        <w:spacing w:line="240" w:lineRule="auto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F147E" w:rsidRPr="009C0685">
        <w:rPr>
          <w:rFonts w:cstheme="minorHAnsi"/>
          <w:spacing w:val="-3"/>
          <w:sz w:val="24"/>
          <w:szCs w:val="24"/>
        </w:rPr>
        <w:tab/>
      </w:r>
      <w:r w:rsidR="004B23BD" w:rsidRPr="009C0685">
        <w:rPr>
          <w:rFonts w:cstheme="minorHAnsi"/>
          <w:spacing w:val="-3"/>
          <w:sz w:val="24"/>
          <w:szCs w:val="24"/>
        </w:rPr>
        <w:t xml:space="preserve">    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   </w:t>
      </w:r>
      <w:r w:rsidRPr="009C0685">
        <w:rPr>
          <w:rFonts w:cstheme="minorHAnsi"/>
          <w:spacing w:val="-3"/>
          <w:sz w:val="24"/>
          <w:szCs w:val="24"/>
        </w:rPr>
        <w:tab/>
        <w:t xml:space="preserve">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</w:t>
      </w:r>
      <w:r w:rsidR="00716BB3" w:rsidRPr="009C0685">
        <w:rPr>
          <w:rFonts w:cstheme="minorHAnsi"/>
          <w:spacing w:val="-3"/>
          <w:sz w:val="24"/>
          <w:szCs w:val="24"/>
        </w:rPr>
        <w:t>KITTITAS COUNTY, WASHINGTON</w:t>
      </w:r>
    </w:p>
    <w:p w14:paraId="6AE0041C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___________________________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______________________________</w:t>
      </w:r>
    </w:p>
    <w:p w14:paraId="2F0A9584" w14:textId="6788E4E7" w:rsidR="00716BB3" w:rsidRPr="009C0685" w:rsidRDefault="00354764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Signature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 xml:space="preserve">             </w:t>
      </w:r>
      <w:r w:rsidR="00E7524A" w:rsidRPr="009C0685">
        <w:rPr>
          <w:rFonts w:cstheme="minorHAnsi"/>
          <w:spacing w:val="-3"/>
          <w:sz w:val="24"/>
          <w:szCs w:val="24"/>
        </w:rPr>
        <w:t>Brett Wachsmith</w:t>
      </w:r>
      <w:r w:rsidR="00716BB3" w:rsidRPr="009C0685">
        <w:rPr>
          <w:rFonts w:cstheme="minorHAnsi"/>
          <w:spacing w:val="-3"/>
          <w:sz w:val="24"/>
          <w:szCs w:val="24"/>
        </w:rPr>
        <w:t>, Chairman</w:t>
      </w:r>
    </w:p>
    <w:p w14:paraId="4416BFCC" w14:textId="3E4862AA" w:rsidR="00716BB3" w:rsidRPr="009C0685" w:rsidRDefault="00716BB3" w:rsidP="002E331E">
      <w:pPr>
        <w:tabs>
          <w:tab w:val="left" w:pos="-720"/>
          <w:tab w:val="left" w:pos="7695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lastRenderedPageBreak/>
        <w:t>(Date __________</w:t>
      </w:r>
    </w:p>
    <w:p w14:paraId="37C8BC97" w14:textId="7F2A7FF4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  <w:u w:val="single"/>
        </w:rPr>
        <w:t>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46AB8D2C" w14:textId="23D68AEB" w:rsidR="002E331E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Print Name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Laura Osiadacz</w:t>
      </w:r>
      <w:r w:rsidRPr="009C0685">
        <w:rPr>
          <w:rFonts w:cstheme="minorHAnsi"/>
          <w:spacing w:val="-3"/>
          <w:sz w:val="24"/>
          <w:szCs w:val="24"/>
        </w:rPr>
        <w:t>, Vice-Chairman</w:t>
      </w:r>
    </w:p>
    <w:p w14:paraId="1D075CAC" w14:textId="3C336DB7" w:rsidR="00716BB3" w:rsidRPr="009C0685" w:rsidRDefault="002E331E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3E7AEAAF" w14:textId="62107430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Cory Wright</w:t>
      </w:r>
      <w:r w:rsidRPr="009C0685">
        <w:rPr>
          <w:rFonts w:cstheme="minorHAnsi"/>
          <w:spacing w:val="-3"/>
          <w:sz w:val="24"/>
          <w:szCs w:val="24"/>
        </w:rPr>
        <w:t xml:space="preserve">, </w:t>
      </w:r>
      <w:r w:rsidR="00981B59" w:rsidRPr="009C0685">
        <w:rPr>
          <w:rFonts w:cstheme="minorHAnsi"/>
          <w:spacing w:val="-3"/>
          <w:sz w:val="24"/>
          <w:szCs w:val="24"/>
        </w:rPr>
        <w:t>Commissioner</w:t>
      </w:r>
    </w:p>
    <w:p w14:paraId="261FAF4E" w14:textId="495B0B8A" w:rsidR="00716BB3" w:rsidRPr="009C0685" w:rsidRDefault="00981B59" w:rsidP="00716BB3">
      <w:pPr>
        <w:tabs>
          <w:tab w:val="left" w:pos="-720"/>
        </w:tabs>
        <w:suppressAutoHyphens/>
        <w:jc w:val="both"/>
        <w:rPr>
          <w:rFonts w:cstheme="minorHAnsi"/>
          <w:b/>
          <w:bCs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 w:rsidRPr="009C0685">
        <w:rPr>
          <w:rFonts w:cstheme="minorHAnsi"/>
          <w:b/>
          <w:bCs/>
          <w:spacing w:val="-3"/>
          <w:sz w:val="24"/>
          <w:szCs w:val="24"/>
        </w:rPr>
        <w:t>ATTEST</w:t>
      </w:r>
      <w:r w:rsidR="009C0685">
        <w:rPr>
          <w:rFonts w:cstheme="minorHAnsi"/>
          <w:b/>
          <w:bCs/>
          <w:spacing w:val="-3"/>
          <w:sz w:val="24"/>
          <w:szCs w:val="24"/>
        </w:rPr>
        <w:t>:</w:t>
      </w:r>
    </w:p>
    <w:p w14:paraId="28951130" w14:textId="6EFFC0BE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</w:t>
      </w:r>
      <w:r w:rsidR="00FF72A0" w:rsidRPr="009C0685">
        <w:rPr>
          <w:rFonts w:cstheme="minorHAnsi"/>
          <w:spacing w:val="-3"/>
          <w:sz w:val="24"/>
          <w:szCs w:val="24"/>
        </w:rPr>
        <w:t>___</w:t>
      </w:r>
    </w:p>
    <w:p w14:paraId="79C12DB5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Julie Kjorsvik</w:t>
      </w:r>
    </w:p>
    <w:p w14:paraId="03037FB4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Mandy Buchholz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</w:p>
    <w:p w14:paraId="3846D51D" w14:textId="7E47F113" w:rsidR="00716BB3" w:rsidRDefault="00981B59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Clerk of the Board</w:t>
      </w:r>
    </w:p>
    <w:p w14:paraId="28F86A27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60C7B387" w14:textId="399E504F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Contractor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>County’s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</w:p>
    <w:p w14:paraId="683F216D" w14:textId="097BAFD5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917D98" w:rsidRPr="009C0685"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>Kittitas County</w:t>
      </w:r>
    </w:p>
    <w:p w14:paraId="6AF03434" w14:textId="69153CA4" w:rsidR="002E331E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z w:val="24"/>
          <w:szCs w:val="24"/>
        </w:rPr>
        <w:t>205 West 5th Avenue, Suite 108</w:t>
      </w:r>
      <w:r w:rsidR="00917D98" w:rsidRPr="009C0685">
        <w:rPr>
          <w:rFonts w:cstheme="minorHAnsi"/>
          <w:sz w:val="24"/>
          <w:szCs w:val="24"/>
        </w:rPr>
        <w:tab/>
      </w:r>
    </w:p>
    <w:p w14:paraId="5EEFE73A" w14:textId="6EC45D9B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>Ellensburg, WA  98926</w:t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</w:p>
    <w:p w14:paraId="34868605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</w:p>
    <w:p w14:paraId="27D04183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</w:p>
    <w:p w14:paraId="7B6E144E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Project Contact:</w:t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  <w:t>Project Contact:</w:t>
      </w:r>
    </w:p>
    <w:p w14:paraId="490DECBF" w14:textId="2057529E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704703">
        <w:rPr>
          <w:rFonts w:cstheme="minorHAnsi"/>
          <w:color w:val="FF0000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  <w:t>Laura Osiadacz</w:t>
      </w:r>
      <w:r w:rsidR="00E7524A" w:rsidRPr="009C0685">
        <w:rPr>
          <w:rFonts w:cstheme="minorHAnsi"/>
          <w:sz w:val="24"/>
          <w:szCs w:val="24"/>
        </w:rPr>
        <w:t>, County Commissioner</w:t>
      </w:r>
    </w:p>
    <w:p w14:paraId="36403155" w14:textId="192DCC67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Name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pacing w:val="-3"/>
          <w:sz w:val="24"/>
          <w:szCs w:val="24"/>
        </w:rPr>
        <w:tab/>
      </w:r>
    </w:p>
    <w:p w14:paraId="22CB5EC8" w14:textId="77777777" w:rsidR="00704703" w:rsidRDefault="00704703" w:rsidP="00704703">
      <w:pPr>
        <w:spacing w:after="0"/>
        <w:rPr>
          <w:rFonts w:cstheme="minorHAnsi"/>
          <w:sz w:val="24"/>
          <w:szCs w:val="24"/>
        </w:rPr>
      </w:pPr>
    </w:p>
    <w:p w14:paraId="4782A719" w14:textId="70E52BB9" w:rsidR="009F1651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</w:p>
    <w:p w14:paraId="56750F7C" w14:textId="40B6E0CB" w:rsidR="009C0685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Title</w:t>
      </w:r>
    </w:p>
    <w:p w14:paraId="7A514B30" w14:textId="77777777" w:rsidR="009F1651" w:rsidRDefault="009F1651" w:rsidP="009F1651">
      <w:pPr>
        <w:jc w:val="center"/>
      </w:pPr>
    </w:p>
    <w:p w14:paraId="1BBE59DD" w14:textId="77777777" w:rsidR="009F1651" w:rsidRDefault="009F1651" w:rsidP="009F1651"/>
    <w:p w14:paraId="5A125080" w14:textId="77777777" w:rsidR="00337EB2" w:rsidRDefault="00337EB2" w:rsidP="009F1651"/>
    <w:sectPr w:rsidR="00337EB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E93F6C" w14:textId="77777777" w:rsidR="00FA6139" w:rsidRDefault="00FA6139" w:rsidP="00981B59">
      <w:pPr>
        <w:spacing w:after="0" w:line="240" w:lineRule="auto"/>
      </w:pPr>
      <w:r>
        <w:separator/>
      </w:r>
    </w:p>
  </w:endnote>
  <w:endnote w:type="continuationSeparator" w:id="0">
    <w:p w14:paraId="6046EA32" w14:textId="77777777" w:rsidR="00FA6139" w:rsidRDefault="00FA6139" w:rsidP="0098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1824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F0AA08" w14:textId="4060C5F7" w:rsidR="00981B59" w:rsidRDefault="00FF72A0">
        <w:pPr>
          <w:pStyle w:val="Footer"/>
        </w:pPr>
        <w:r w:rsidRPr="00FF72A0">
          <w:rPr>
            <w:rFonts w:ascii="Arial" w:hAnsi="Arial" w:cs="Arial"/>
            <w:bCs/>
            <w:sz w:val="20"/>
            <w:szCs w:val="20"/>
          </w:rPr>
          <w:t xml:space="preserve">Contract </w:t>
        </w:r>
        <w:r w:rsidR="002E331E">
          <w:rPr>
            <w:rFonts w:ascii="Arial" w:hAnsi="Arial" w:cs="Arial"/>
            <w:sz w:val="18"/>
            <w:szCs w:val="18"/>
          </w:rPr>
          <w:t>LT-</w:t>
        </w:r>
        <w:r w:rsidR="00704703">
          <w:rPr>
            <w:rFonts w:ascii="Arial" w:hAnsi="Arial" w:cs="Arial"/>
            <w:sz w:val="18"/>
            <w:szCs w:val="18"/>
          </w:rPr>
          <w:t>2021-</w:t>
        </w:r>
        <w:r w:rsidR="007917EB">
          <w:rPr>
            <w:rFonts w:ascii="Arial" w:hAnsi="Arial" w:cs="Arial"/>
            <w:sz w:val="18"/>
            <w:szCs w:val="18"/>
          </w:rPr>
          <w:t>0</w:t>
        </w:r>
        <w:r w:rsidR="0051764C">
          <w:rPr>
            <w:rFonts w:ascii="Arial" w:hAnsi="Arial" w:cs="Arial"/>
            <w:sz w:val="18"/>
            <w:szCs w:val="18"/>
          </w:rPr>
          <w:t>1</w:t>
        </w:r>
        <w:r w:rsidR="00CE2368">
          <w:rPr>
            <w:rFonts w:ascii="Arial" w:hAnsi="Arial" w:cs="Arial"/>
            <w:sz w:val="18"/>
            <w:szCs w:val="18"/>
          </w:rPr>
          <w:t>1-Kittitas County Historical Society</w:t>
        </w:r>
        <w:r w:rsidR="004C61C4">
          <w:rPr>
            <w:rFonts w:ascii="Arial" w:hAnsi="Arial" w:cs="Arial"/>
            <w:sz w:val="18"/>
            <w:szCs w:val="18"/>
          </w:rPr>
          <w:t xml:space="preserve"> </w:t>
        </w:r>
        <w:r w:rsidR="00981B59">
          <w:t>Amendment No.1</w:t>
        </w:r>
      </w:p>
      <w:p w14:paraId="71B7F4A8" w14:textId="77777777" w:rsidR="00981B59" w:rsidRDefault="00981B59">
        <w:pPr>
          <w:pStyle w:val="Foo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15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31C5B2" w14:textId="77777777" w:rsidR="00981B59" w:rsidRDefault="00981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A720CF" w14:textId="77777777" w:rsidR="00FA6139" w:rsidRDefault="00FA6139" w:rsidP="00981B59">
      <w:pPr>
        <w:spacing w:after="0" w:line="240" w:lineRule="auto"/>
      </w:pPr>
      <w:r>
        <w:separator/>
      </w:r>
    </w:p>
  </w:footnote>
  <w:footnote w:type="continuationSeparator" w:id="0">
    <w:p w14:paraId="61FCA1D3" w14:textId="77777777" w:rsidR="00FA6139" w:rsidRDefault="00FA6139" w:rsidP="00981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824A7"/>
    <w:multiLevelType w:val="hybridMultilevel"/>
    <w:tmpl w:val="8DE06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E3E80"/>
    <w:multiLevelType w:val="hybridMultilevel"/>
    <w:tmpl w:val="E21609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803021"/>
    <w:multiLevelType w:val="hybridMultilevel"/>
    <w:tmpl w:val="2AE84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B667EB"/>
    <w:multiLevelType w:val="hybridMultilevel"/>
    <w:tmpl w:val="2A80C7C4"/>
    <w:lvl w:ilvl="0" w:tplc="2E26DDDA">
      <w:start w:val="1"/>
      <w:numFmt w:val="bullet"/>
      <w:lvlText w:val="□"/>
      <w:lvlJc w:val="left"/>
      <w:pPr>
        <w:ind w:left="4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4" w15:restartNumberingAfterBreak="0">
    <w:nsid w:val="221A7401"/>
    <w:multiLevelType w:val="hybridMultilevel"/>
    <w:tmpl w:val="3364FAB6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5" w15:restartNumberingAfterBreak="0">
    <w:nsid w:val="3FC531EA"/>
    <w:multiLevelType w:val="hybridMultilevel"/>
    <w:tmpl w:val="5836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AE3467"/>
    <w:multiLevelType w:val="hybridMultilevel"/>
    <w:tmpl w:val="1CCC2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DA0172"/>
    <w:multiLevelType w:val="hybridMultilevel"/>
    <w:tmpl w:val="4000D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7517D6B"/>
    <w:multiLevelType w:val="hybridMultilevel"/>
    <w:tmpl w:val="56F6842C"/>
    <w:lvl w:ilvl="0" w:tplc="2EE807AA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2E0E4F"/>
    <w:multiLevelType w:val="hybridMultilevel"/>
    <w:tmpl w:val="2B6AD1E8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2E26DDDA">
      <w:start w:val="1"/>
      <w:numFmt w:val="bullet"/>
      <w:lvlText w:val="□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651"/>
    <w:rsid w:val="000B5557"/>
    <w:rsid w:val="002E331E"/>
    <w:rsid w:val="002F46C5"/>
    <w:rsid w:val="0031673A"/>
    <w:rsid w:val="00337EB2"/>
    <w:rsid w:val="00340828"/>
    <w:rsid w:val="00354764"/>
    <w:rsid w:val="00382FC5"/>
    <w:rsid w:val="0038782F"/>
    <w:rsid w:val="003915CD"/>
    <w:rsid w:val="003A3DFA"/>
    <w:rsid w:val="003B5307"/>
    <w:rsid w:val="00404F30"/>
    <w:rsid w:val="004B23BD"/>
    <w:rsid w:val="004C61C4"/>
    <w:rsid w:val="004F3875"/>
    <w:rsid w:val="0051764C"/>
    <w:rsid w:val="005B57E3"/>
    <w:rsid w:val="0061198E"/>
    <w:rsid w:val="006157F5"/>
    <w:rsid w:val="006A1D43"/>
    <w:rsid w:val="00704703"/>
    <w:rsid w:val="00716BB3"/>
    <w:rsid w:val="007917EB"/>
    <w:rsid w:val="00874D57"/>
    <w:rsid w:val="008A6827"/>
    <w:rsid w:val="00917D98"/>
    <w:rsid w:val="0093660A"/>
    <w:rsid w:val="00965415"/>
    <w:rsid w:val="00981B59"/>
    <w:rsid w:val="009A315A"/>
    <w:rsid w:val="009C0685"/>
    <w:rsid w:val="009E259F"/>
    <w:rsid w:val="009F1651"/>
    <w:rsid w:val="00A21A9B"/>
    <w:rsid w:val="00B12E73"/>
    <w:rsid w:val="00B3192E"/>
    <w:rsid w:val="00B57374"/>
    <w:rsid w:val="00B9517B"/>
    <w:rsid w:val="00BD2018"/>
    <w:rsid w:val="00C77FE0"/>
    <w:rsid w:val="00CE2368"/>
    <w:rsid w:val="00D21F2F"/>
    <w:rsid w:val="00D379DF"/>
    <w:rsid w:val="00D86EA3"/>
    <w:rsid w:val="00DD4A27"/>
    <w:rsid w:val="00E148F1"/>
    <w:rsid w:val="00E7524A"/>
    <w:rsid w:val="00ED58E0"/>
    <w:rsid w:val="00EF147E"/>
    <w:rsid w:val="00FA6139"/>
    <w:rsid w:val="00FF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93A0622"/>
  <w15:docId w15:val="{8CB3CE25-B9A7-414A-B59F-FC588C39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B59"/>
  </w:style>
  <w:style w:type="paragraph" w:styleId="Footer">
    <w:name w:val="footer"/>
    <w:basedOn w:val="Normal"/>
    <w:link w:val="Foot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B59"/>
  </w:style>
  <w:style w:type="paragraph" w:styleId="BalloonText">
    <w:name w:val="Balloon Text"/>
    <w:basedOn w:val="Normal"/>
    <w:link w:val="BalloonTextChar"/>
    <w:uiPriority w:val="99"/>
    <w:semiHidden/>
    <w:unhideWhenUsed/>
    <w:rsid w:val="0098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5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C06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394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Taylor Crouch</cp:lastModifiedBy>
  <cp:revision>3</cp:revision>
  <cp:lastPrinted>2019-05-28T20:58:00Z</cp:lastPrinted>
  <dcterms:created xsi:type="dcterms:W3CDTF">2021-04-12T18:44:00Z</dcterms:created>
  <dcterms:modified xsi:type="dcterms:W3CDTF">2021-04-13T16:50:00Z</dcterms:modified>
</cp:coreProperties>
</file>